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GoEdge HTTPDNS 技术需求文档v2.5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1. 文档概览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1.1 背景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目前 GoEdge 已经具备了强大的边缘缓存、WAF 和基础 DNS 功能。但在移动端应用中，传统的 UDP DNS 容易受到运营商劫持。此外，即便使用了 HTTPDNS，HTTPS 握手阶段明文传输的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SNI (Server Name Indication)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字段仍会导致真实域名被 ISP 嗅探、封锁或审计。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1.2 目标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开发独立的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edge-httpdns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模块，并配合边缘节点提供一套对 App 业务透明、可渐进演进的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「SNI 隐藏能力」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，解决域名旁路感知问题，满足金融、出海等隐私敏感业务的合规与安全对抗需求。</w:t>
      </w:r>
    </w:p>
    <w:p w:rsidR="00000000" w:rsidDel="00000000" w:rsidP="00000000" w:rsidRDefault="00000000" w:rsidRPr="00000000" w14:paraId="0000000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业务架构设计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213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3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2.1 角色定义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管理端 (edge-admin/edge-user)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</w:t>
      </w:r>
    </w:p>
    <w:p w:rsidR="00000000" w:rsidDel="00000000" w:rsidP="00000000" w:rsidRDefault="00000000" w:rsidRPr="00000000" w14:paraId="0000000C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配置中心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：管理 AppID/Secret，下发解析路由策略及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SNI 隐藏等级策略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。</w:t>
      </w:r>
    </w:p>
    <w:p w:rsidR="00000000" w:rsidDel="00000000" w:rsidP="00000000" w:rsidRDefault="00000000" w:rsidRPr="00000000" w14:paraId="0000000D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凭证中心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：复用第三方 DNS 运营商的 API 凭证。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HTTPDNS 节点 (edge-httpdns)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：独立解析网关，支持 IPv4/IPv6、批量解析、ECS 透传，并下发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TLS 指纹/证书校验策略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。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权威 DNS 节点 (edge-dns)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：处理传统 Port 53 的 DNS 请求。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边缘节点 (edge-node)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：流量网关，支持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SNI 与 Host 解耦路由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，执行 WAF 动态验签及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SNI 隐匿/ECH 解密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逻辑。</w:t>
      </w:r>
    </w:p>
    <w:p w:rsidR="00000000" w:rsidDel="00000000" w:rsidP="00000000" w:rsidRDefault="00000000" w:rsidRPr="00000000" w14:paraId="0000001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功能需求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3.1 管理端配置 (Admin/User)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SNI 隐藏平台管理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</w:t>
      </w:r>
    </w:p>
    <w:p w:rsidR="00000000" w:rsidDel="00000000" w:rsidP="00000000" w:rsidRDefault="00000000" w:rsidRPr="00000000" w14:paraId="00000014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能力级别选择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：支持 Level 1（固定 SNI）、Level 2（隐匿 SNI）、Level 3（ECH）。</w:t>
      </w:r>
    </w:p>
    <w:p w:rsidR="00000000" w:rsidDel="00000000" w:rsidP="00000000" w:rsidRDefault="00000000" w:rsidRPr="00000000" w14:paraId="00000015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公共 SNI 域名池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：配置用于伪装的 Public SNI 域名及证书。</w:t>
      </w:r>
    </w:p>
    <w:p w:rsidR="00000000" w:rsidDel="00000000" w:rsidP="00000000" w:rsidRDefault="00000000" w:rsidRPr="00000000" w14:paraId="00000016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证书校验策略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：配置是否开启证书 Pinning 或 SAN 域名强制校验。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常规配置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：AppID 认证管理、ECS 掩码配置、第三方 DNS 凭证复用。</w:t>
      </w:r>
    </w:p>
    <w:p w:rsidR="00000000" w:rsidDel="00000000" w:rsidP="00000000" w:rsidRDefault="00000000" w:rsidRPr="00000000" w14:paraId="0000001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3.2 节点 API 接口</w:t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Endpoint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: https://httpdns.example.com/resolve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新增返回字段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:</w:t>
      </w:r>
    </w:p>
    <w:p w:rsidR="00000000" w:rsidDel="00000000" w:rsidP="00000000" w:rsidRDefault="00000000" w:rsidRPr="00000000" w14:paraId="0000001B">
      <w:pPr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sni_policy: 隐藏等级（none/mask/empty/ech）。</w:t>
      </w:r>
    </w:p>
    <w:p w:rsidR="00000000" w:rsidDel="00000000" w:rsidP="00000000" w:rsidRDefault="00000000" w:rsidRPr="00000000" w14:paraId="0000001C">
      <w:pPr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public_sni: 当级别为 mask 时下发的伪装域名。</w:t>
      </w:r>
    </w:p>
    <w:p w:rsidR="00000000" w:rsidDel="00000000" w:rsidP="00000000" w:rsidRDefault="00000000" w:rsidRPr="00000000" w14:paraId="0000001D">
      <w:pPr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cert_fingerprint: 用于证书绑定的公钥指纹。</w:t>
      </w:r>
    </w:p>
    <w:p w:rsidR="00000000" w:rsidDel="00000000" w:rsidP="00000000" w:rsidRDefault="00000000" w:rsidRPr="00000000" w14:paraId="0000001E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技术实现方案 (Go)</w:t>
      </w:r>
    </w:p>
    <w:p w:rsidR="00000000" w:rsidDel="00000000" w:rsidP="00000000" w:rsidRDefault="00000000" w:rsidRPr="00000000" w14:paraId="0000001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4.1 边缘节点 SNI 路由解耦逻辑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边缘节点需修改 TLS 接入层，支持不依赖 SNI 的握手逻辑。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// 运行在 edge-node TLS 接入层</w:t>
        <w:br w:type="textWrapping"/>
        <w:t xml:space="preserve">func (this *TLSEngine) HandleHandshake(conn *tls.Conn) {</w:t>
        <w:br w:type="textWrapping"/>
        <w:t xml:space="preserve">    clientHello := conn.GetClientHello()</w:t>
        <w:br w:type="textWrapping"/>
        <w:t xml:space="preserve">    </w:t>
        <w:br w:type="textWrapping"/>
        <w:t xml:space="preserve">    // 逻辑：如果 SNI 为空或为公共伪装域名</w:t>
        <w:br w:type="textWrapping"/>
        <w:t xml:space="preserve">    if clientHello.ServerName == "" || isPublicSNI(clientHello.ServerName) {</w:t>
        <w:br w:type="textWrapping"/>
        <w:t xml:space="preserve">        // 1. 使用默认证书或公共 SNI 证书完成握手</w:t>
        <w:br w:type="textWrapping"/>
        <w:t xml:space="preserve">        // 2. 握手完成后，进入 HTTP 处理器</w:t>
        <w:br w:type="textWrapping"/>
        <w:t xml:space="preserve">        // 3. 从加密的 HTTP Header 中提取真实 Host</w:t>
        <w:br w:type="textWrapping"/>
        <w:t xml:space="preserve">        realHost := extractRealHost(conn)</w:t>
        <w:br w:type="textWrapping"/>
        <w:t xml:space="preserve">        </w:t>
        <w:br w:type="textWrapping"/>
        <w:t xml:space="preserve">        // 4. 将请求路由至对应域名的虚拟主机/WAF</w:t>
        <w:br w:type="textWrapping"/>
        <w:t xml:space="preserve">        this.RouteToVirtualHost(realHost, conn)</w:t>
        <w:br w:type="textWrapping"/>
        <w:t xml:space="preserve">    }</w:t>
        <w:br w:type="textWrapping"/>
        <w:t xml:space="preserve">}</w:t>
        <w:br w:type="textWrapping"/>
      </w:r>
    </w:p>
    <w:p w:rsidR="00000000" w:rsidDel="00000000" w:rsidP="00000000" w:rsidRDefault="00000000" w:rsidRPr="00000000" w14:paraId="0000002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4.2 携带终端 IP 的外部递归查询 (ECS 实现)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当本地无自定义解析时，HTTPDNS 模块需向外部 DNS 发起带终端 IP 信息的递归查询，以确保调度精准。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import (</w:t>
        <w:br w:type="textWrapping"/>
        <w:t xml:space="preserve">    "[github.com/miekg/dns](https://github.com/miekg/dns)"</w:t>
        <w:br w:type="textWrapping"/>
        <w:t xml:space="preserve">    "net"</w:t>
        <w:br w:type="textWrapping"/>
        <w:t xml:space="preserve">)</w:t>
        <w:br w:type="textWrapping"/>
        <w:br w:type="textWrapping"/>
        <w:t xml:space="preserve">// 携带 ECS 选项向外部 DNS 发起查询</w:t>
        <w:br w:type="textWrapping"/>
        <w:t xml:space="preserve">func (s *HTTPDNSService) ResolveWithECS(host string, clientIP string) ([]string, uint32) {</w:t>
        <w:br w:type="textWrapping"/>
        <w:t xml:space="preserve">    m := new(dns.Msg)</w:t>
        <w:br w:type="textWrapping"/>
        <w:t xml:space="preserve">    m.SetQuestion(dns.Fqdn(host), dns.TypeA)</w:t>
        <w:br w:type="textWrapping"/>
        <w:br w:type="textWrapping"/>
        <w:t xml:space="preserve">    // 构造 EDNS0 子网选项 (RFC 7871)</w:t>
        <w:br w:type="textWrapping"/>
        <w:t xml:space="preserve">    opt := new(dns.OPT)</w:t>
        <w:br w:type="textWrapping"/>
        <w:t xml:space="preserve">    opt.Hdr.Name = "."</w:t>
        <w:br w:type="textWrapping"/>
        <w:t xml:space="preserve">    opt.Hdr.Rrtype = dns.TypeOPT</w:t>
        <w:br w:type="textWrapping"/>
        <w:t xml:space="preserve">    </w:t>
        <w:br w:type="textWrapping"/>
        <w:t xml:space="preserve">    e := new(dns.EDNS0_SUBNET)</w:t>
        <w:br w:type="textWrapping"/>
        <w:t xml:space="preserve">    e.Code = dns.EDNS0SUBNET</w:t>
        <w:br w:type="textWrapping"/>
        <w:t xml:space="preserve">    e.Family = 1 // IPv4</w:t>
        <w:br w:type="textWrapping"/>
        <w:t xml:space="preserve">    </w:t>
        <w:br w:type="textWrapping"/>
        <w:t xml:space="preserve">    // 隐私掩码处理：IPv4 抹除后 8 位 (/24)，IPv6 抹除后 72 位 (/56)</w:t>
        <w:br w:type="textWrapping"/>
        <w:t xml:space="preserve">    e.SourceNetmask = 24 </w:t>
        <w:br w:type="textWrapping"/>
        <w:t xml:space="preserve">    e.SourceScope = 0</w:t>
        <w:br w:type="textWrapping"/>
        <w:t xml:space="preserve">    e.Address = net.ParseIP(clientIP).To4()</w:t>
        <w:br w:type="textWrapping"/>
        <w:br w:type="textWrapping"/>
        <w:t xml:space="preserve">    opt.Option = append(opt.Option, e)</w:t>
        <w:br w:type="textWrapping"/>
        <w:t xml:space="preserve">    m.Extra = append(m.Extra, opt)</w:t>
        <w:br w:type="textWrapping"/>
        <w:br w:type="textWrapping"/>
        <w:t xml:space="preserve">    // 发送到上游权威 DNS</w:t>
        <w:br w:type="textWrapping"/>
        <w:t xml:space="preserve">    c := new(dns.Client)</w:t>
        <w:br w:type="textWrapping"/>
        <w:t xml:space="preserve">    in, _, err := c.Exchange(m, "8.8.8.8:53")</w:t>
        <w:br w:type="textWrapping"/>
        <w:t xml:space="preserve">    if err != nil || in.Rcode != dns.RcodeSuccess {</w:t>
        <w:br w:type="textWrapping"/>
        <w:t xml:space="preserve">        return nil, 0</w:t>
        <w:br w:type="textWrapping"/>
        <w:t xml:space="preserve">    }</w:t>
        <w:br w:type="textWrapping"/>
        <w:br w:type="textWrapping"/>
        <w:t xml:space="preserve">    var ips []string</w:t>
        <w:br w:type="textWrapping"/>
        <w:t xml:space="preserve">    var minTTL uint32 = 300</w:t>
        <w:br w:type="textWrapping"/>
        <w:t xml:space="preserve">    for _, ans := range in.Answer {</w:t>
        <w:br w:type="textWrapping"/>
        <w:t xml:space="preserve">        if a, ok := ans.(*dns.A); ok {</w:t>
        <w:br w:type="textWrapping"/>
        <w:t xml:space="preserve">            ips = append(ips, a.A.String())</w:t>
        <w:br w:type="textWrapping"/>
        <w:t xml:space="preserve">            minTTL = a.Header().Ttl</w:t>
        <w:br w:type="textWrapping"/>
        <w:t xml:space="preserve">        }</w:t>
        <w:br w:type="textWrapping"/>
        <w:t xml:space="preserve">    }</w:t>
        <w:br w:type="textWrapping"/>
        <w:t xml:space="preserve">    return ips, minTTL</w:t>
        <w:br w:type="textWrapping"/>
        <w:t xml:space="preserve">}</w:t>
        <w:br w:type="textWrapping"/>
      </w:r>
    </w:p>
    <w:p w:rsidR="00000000" w:rsidDel="00000000" w:rsidP="00000000" w:rsidRDefault="00000000" w:rsidRPr="00000000" w14:paraId="0000002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 安全性需求 (Security)</w:t>
      </w:r>
    </w:p>
    <w:p w:rsidR="00000000" w:rsidDel="00000000" w:rsidP="00000000" w:rsidRDefault="00000000" w:rsidRPr="00000000" w14:paraId="0000002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5.1 动态指纹与防重放</w:t>
      </w:r>
    </w:p>
    <w:p w:rsidR="00000000" w:rsidDel="00000000" w:rsidP="00000000" w:rsidRDefault="00000000" w:rsidRPr="00000000" w14:paraId="00000027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业务请求必须携带 HMAC-SHA256 签名，强制 5 分钟时间窗口校验。算法：Hex(HMAC_SHA256(Secret, AppID + Timestamp + Path))。</w:t>
      </w:r>
    </w:p>
    <w:p w:rsidR="00000000" w:rsidDel="00000000" w:rsidP="00000000" w:rsidRDefault="00000000" w:rsidRPr="00000000" w14:paraId="0000002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5.2 SNI 隐藏安全收益</w:t>
      </w:r>
    </w:p>
    <w:p w:rsidR="00000000" w:rsidDel="00000000" w:rsidP="00000000" w:rsidRDefault="00000000" w:rsidRPr="00000000" w14:paraId="00000029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防嗅探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：旁路观察者（ISP/中间人）无法通过 TLS ClientHello 识别真实业务域名。</w:t>
      </w:r>
    </w:p>
    <w:p w:rsidR="00000000" w:rsidDel="00000000" w:rsidP="00000000" w:rsidRDefault="00000000" w:rsidRPr="00000000" w14:paraId="0000002A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防封锁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：有效对抗基于域名的封锁、限速和审计。</w:t>
      </w:r>
    </w:p>
    <w:p w:rsidR="00000000" w:rsidDel="00000000" w:rsidP="00000000" w:rsidRDefault="00000000" w:rsidRPr="00000000" w14:paraId="0000002B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6. 监控与日志</w:t>
      </w:r>
    </w:p>
    <w:p w:rsidR="00000000" w:rsidDel="00000000" w:rsidP="00000000" w:rsidRDefault="00000000" w:rsidRPr="00000000" w14:paraId="0000002C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SNI 使用率统计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：记录明文/伪装/隐匿 SNI 的比例。</w:t>
      </w:r>
    </w:p>
    <w:p w:rsidR="00000000" w:rsidDel="00000000" w:rsidP="00000000" w:rsidRDefault="00000000" w:rsidRPr="00000000" w14:paraId="0000002D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TLS 成功率指标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：监控不同 SNI 策略对连接成功率的影响。</w:t>
      </w:r>
    </w:p>
    <w:p w:rsidR="00000000" w:rsidDel="00000000" w:rsidP="00000000" w:rsidRDefault="00000000" w:rsidRPr="00000000" w14:paraId="0000002E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7. 终端 SDK 需求 (iOS/Android/Flutter)</w:t>
      </w:r>
    </w:p>
    <w:p w:rsidR="00000000" w:rsidDel="00000000" w:rsidP="00000000" w:rsidRDefault="00000000" w:rsidRPr="00000000" w14:paraId="0000002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7.1 核心解析与缓存</w:t>
      </w:r>
    </w:p>
    <w:p w:rsidR="00000000" w:rsidDel="00000000" w:rsidP="00000000" w:rsidRDefault="00000000" w:rsidRPr="00000000" w14:paraId="00000030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双级缓存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：内存+加密持久化存储。</w:t>
      </w:r>
    </w:p>
    <w:p w:rsidR="00000000" w:rsidDel="00000000" w:rsidP="00000000" w:rsidRDefault="00000000" w:rsidRPr="00000000" w14:paraId="00000031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软过期策略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：优先返回过期缓存，后台异步更新，保证业务 0 延迟。</w:t>
      </w:r>
    </w:p>
    <w:p w:rsidR="00000000" w:rsidDel="00000000" w:rsidP="00000000" w:rsidRDefault="00000000" w:rsidRPr="00000000" w14:paraId="0000003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7.2 连接管理与 TLS 控制 (关键：SNI 隐藏)</w:t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SDK 必须支持 IP 直连，并在 TLS 握手阶段根据服务端下发的策略控制 SNI。</w:t>
      </w:r>
    </w:p>
    <w:p w:rsidR="00000000" w:rsidDel="00000000" w:rsidP="00000000" w:rsidRDefault="00000000" w:rsidRPr="00000000" w14:paraId="0000003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7.2.1 Android 实现 (OkHttp)</w:t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通过自定义 SSLSocketFactory 或 HostnameVerifier 来控制 SNI 置空。</w:t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class GoEdgeHttpDnsInterceptor(val appId: String, val secret: String) : Interceptor {</w:t>
        <w:br w:type="textWrapping"/>
        <w:t xml:space="preserve">    override fun intercept(chain: Interceptor.Chain): Response {</w:t>
        <w:br w:type="textWrapping"/>
        <w:t xml:space="preserve">        val originalRequest = chain.request()</w:t>
        <w:br w:type="textWrapping"/>
        <w:t xml:space="preserve">        val host = originalRequest.url.host</w:t>
        <w:br w:type="textWrapping"/>
        <w:t xml:space="preserve">        val nodeIp = HttpDnsManager.resolve(host) ?: return chain.proceed(originalRequest)</w:t>
        <w:br w:type="textWrapping"/>
        <w:br w:type="textWrapping"/>
        <w:t xml:space="preserve">        // 1. 替换为 IP 地址</w:t>
        <w:br w:type="textWrapping"/>
        <w:t xml:space="preserve">        val newUrl = originalRequest.url.newBuilder().host(nodeIp).build()</w:t>
        <w:br w:type="textWrapping"/>
        <w:t xml:space="preserve">        val ts = System.currentTimeMillis() / 1000</w:t>
        <w:br w:type="textWrapping"/>
        <w:t xml:space="preserve">        val token = calcHmac(secret, "$appId$ts${originalRequest.url.encodedPath}")</w:t>
        <w:br w:type="textWrapping"/>
        <w:br w:type="textWrapping"/>
        <w:t xml:space="preserve">        val newRequest = originalRequest.newBuilder()</w:t>
        <w:br w:type="textWrapping"/>
        <w:t xml:space="preserve">            .url(newUrl)</w:t>
        <w:br w:type="textWrapping"/>
        <w:t xml:space="preserve">            .header("Host", host) // 必须手动设回原始 Host</w:t>
        <w:br w:type="textWrapping"/>
        <w:t xml:space="preserve">            .header("X-GE-AppID", appId)</w:t>
        <w:br w:type="textWrapping"/>
        <w:t xml:space="preserve">            .header("X-GE-Timestamp", ts.toString())</w:t>
        <w:br w:type="textWrapping"/>
        <w:t xml:space="preserve">            .header("X-GE-Token", token)</w:t>
        <w:br w:type="textWrapping"/>
        <w:t xml:space="preserve">            .build()</w:t>
        <w:br w:type="textWrapping"/>
        <w:br w:type="textWrapping"/>
        <w:t xml:space="preserve">        // 2. 特殊处理：置空 SNI (Level 2)</w:t>
        <w:br w:type="textWrapping"/>
        <w:t xml:space="preserve">        // 注意：在 OkHttp 中，若使用 IP 直连，默认 SNI 会是 IP 地址。</w:t>
        <w:br w:type="textWrapping"/>
        <w:t xml:space="preserve">        // 为实现 SNI 隐藏，需在自定义 SSLSocketFactory 中将 peerHost 设为 null 或 Public SNI。</w:t>
        <w:br w:type="textWrapping"/>
        <w:t xml:space="preserve">        return chain.proceed(newRequest)</w:t>
        <w:br w:type="textWrapping"/>
        <w:t xml:space="preserve">    }</w:t>
        <w:br w:type="textWrapping"/>
        <w:t xml:space="preserve">}</w:t>
        <w:br w:type="textWrapping"/>
      </w:r>
    </w:p>
    <w:p w:rsidR="00000000" w:rsidDel="00000000" w:rsidP="00000000" w:rsidRDefault="00000000" w:rsidRPr="00000000" w14:paraId="00000037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7.2.2 iOS 实现 (Swift/URLSession)</w:t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利用 URLSessionDelegate 接管握手过程。</w:t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class GoEdgeSessionDelegate: NSObject, URLSessionTaskDelegate {</w:t>
        <w:br w:type="textWrapping"/>
        <w:t xml:space="preserve">    func urlSession(_ session: URLSession, task: URLSessionTask, didReceive challenge: URLAuthenticationChallenge, completionHandler: @escaping (URLSession.AuthChallengeDisposition, URLCredential?) -&gt; Void) {</w:t>
        <w:br w:type="textWrapping"/>
        <w:t xml:space="preserve">        if challenge.protectionSpace.authenticationMethod == NSURLAuthenticationMethodServerTrust {</w:t>
        <w:br w:type="textWrapping"/>
        <w:t xml:space="preserve">            let serverTrust = challenge.protectionSpace.serverTrust!</w:t>
        <w:br w:type="textWrapping"/>
        <w:t xml:space="preserve">            </w:t>
        <w:br w:type="textWrapping"/>
        <w:t xml:space="preserve">            // SNI 隐藏逻辑：App 内部维护一个 Host 映射</w:t>
        <w:br w:type="textWrapping"/>
        <w:t xml:space="preserve">            // 苹果底层 Network.framework 在使用 IP 直连时可能不发送 SNI</w:t>
        <w:br w:type="textWrapping"/>
        <w:t xml:space="preserve">            // 我们在此处验证证书是否包含原始域名 (api.example.com)</w:t>
        <w:br w:type="textWrapping"/>
        <w:t xml:space="preserve">            let originalHost = "api.example.com"</w:t>
        <w:br w:type="textWrapping"/>
        <w:t xml:space="preserve">            let policies = [SecPolicyCreateSSL(true, originalHost as CFString)]</w:t>
        <w:br w:type="textWrapping"/>
        <w:t xml:space="preserve">            SecTrustSetPolicies(serverTrust, policies as CFArray)</w:t>
        <w:br w:type="textWrapping"/>
        <w:t xml:space="preserve">            </w:t>
        <w:br w:type="textWrapping"/>
        <w:t xml:space="preserve">            completionHandler(.useCredential, URLCredential(trust: serverTrust))</w:t>
        <w:br w:type="textWrapping"/>
        <w:t xml:space="preserve">        }</w:t>
        <w:br w:type="textWrapping"/>
        <w:t xml:space="preserve">    }</w:t>
        <w:br w:type="textWrapping"/>
        <w:t xml:space="preserve">}</w:t>
        <w:br w:type="textWrapping"/>
      </w:r>
    </w:p>
    <w:p w:rsidR="00000000" w:rsidDel="00000000" w:rsidP="00000000" w:rsidRDefault="00000000" w:rsidRPr="00000000" w14:paraId="0000003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7.2.3 Flutter 实现 (Dio)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通过自定义 HttpClientAdapter 实现 IP 直连与 SNI 控制。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(dio.httpClientAdapter as DefaultHttpClientAdapter).onHttpClientCreate = (client) {</w:t>
        <w:br w:type="textWrapping"/>
        <w:t xml:space="preserve">  client.findProxy = (uri) =&gt; "DIRECT";</w:t>
        <w:br w:type="textWrapping"/>
        <w:t xml:space="preserve">  client.badCertificateCallback = (cert, host, port) {</w:t>
        <w:br w:type="textWrapping"/>
        <w:t xml:space="preserve">    // 在 IP 直连模式下，这里的 host 是 IP</w:t>
        <w:br w:type="textWrapping"/>
        <w:t xml:space="preserve">    // 我们需要验证证书中的 SAN 是否包含原始域名</w:t>
        <w:br w:type="textWrapping"/>
        <w:t xml:space="preserve">    return true; </w:t>
        <w:br w:type="textWrapping"/>
        <w:t xml:space="preserve">  };</w:t>
        <w:br w:type="textWrapping"/>
        <w:t xml:space="preserve">};</w:t>
        <w:br w:type="textWrapping"/>
        <w:br w:type="textWrapping"/>
        <w:t xml:space="preserve">// 拦截器注入</w:t>
        <w:br w:type="textWrapping"/>
        <w:t xml:space="preserve">dio.interceptors.add(InterceptorsWrapper(</w:t>
        <w:br w:type="textWrapping"/>
        <w:t xml:space="preserve">  onRequest: (options, handler) async {</w:t>
        <w:br w:type="textWrapping"/>
        <w:t xml:space="preserve">    final originalHost = options.uri.host;</w:t>
        <w:br w:type="textWrapping"/>
        <w:t xml:space="preserve">    final nodeIp = await httpDns.resolve(originalHost);</w:t>
        <w:br w:type="textWrapping"/>
        <w:t xml:space="preserve">    if (nodeIp != null) {</w:t>
        <w:br w:type="textWrapping"/>
        <w:t xml:space="preserve">      options.path = options.path.replaceFirst(originalHost, nodeIp);</w:t>
        <w:br w:type="textWrapping"/>
        <w:t xml:space="preserve">      options.headers["Host"] = originalHost; // 注入加密 Host</w:t>
        <w:br w:type="textWrapping"/>
        <w:t xml:space="preserve">      // ... 注入 X-GE-Token 等动态指纹</w:t>
        <w:br w:type="textWrapping"/>
        <w:t xml:space="preserve">    }</w:t>
        <w:br w:type="textWrapping"/>
        <w:t xml:space="preserve">    handler.next(options);</w:t>
        <w:br w:type="textWrapping"/>
        <w:t xml:space="preserve">  }</w:t>
        <w:br w:type="textWrapping"/>
        <w:t xml:space="preserve">));</w:t>
        <w:br w:type="textWrapping"/>
      </w:r>
    </w:p>
    <w:p w:rsidR="00000000" w:rsidDel="00000000" w:rsidP="00000000" w:rsidRDefault="00000000" w:rsidRPr="00000000" w14:paraId="0000003D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8. 故障感知与 IP 切换</w:t>
      </w:r>
    </w:p>
    <w:p w:rsidR="00000000" w:rsidDel="00000000" w:rsidP="00000000" w:rsidRDefault="00000000" w:rsidRPr="00000000" w14:paraId="0000003E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Happy Eyeballs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：IPv4/IPv6 竞速。</w:t>
      </w:r>
    </w:p>
    <w:p w:rsidR="00000000" w:rsidDel="00000000" w:rsidP="00000000" w:rsidRDefault="00000000" w:rsidRPr="00000000" w14:paraId="0000003F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本地熔断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：单 IP 故障标记为黑名单，5 分钟内不使用。</w:t>
      </w:r>
    </w:p>
    <w:p w:rsidR="00000000" w:rsidDel="00000000" w:rsidP="00000000" w:rsidRDefault="00000000" w:rsidRPr="00000000" w14:paraId="00000040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9. App 端集成工作流程</w:t>
      </w:r>
    </w:p>
    <w:p w:rsidR="00000000" w:rsidDel="00000000" w:rsidP="00000000" w:rsidRDefault="00000000" w:rsidRPr="00000000" w14:paraId="00000041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ind w:left="48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启动校准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-&gt; 2.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预解析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-&gt; 3.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业务请求（根据策略置空 SNI）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-&gt; 4.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WAF 验签与路由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-&gt; 5.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质量上报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。</w:t>
      </w:r>
    </w:p>
    <w:p w:rsidR="00000000" w:rsidDel="00000000" w:rsidP="00000000" w:rsidRDefault="00000000" w:rsidRPr="00000000" w14:paraId="00000042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10. 前置条件与域名接入要求</w:t>
      </w:r>
    </w:p>
    <w:p w:rsidR="00000000" w:rsidDel="00000000" w:rsidP="00000000" w:rsidRDefault="00000000" w:rsidRPr="00000000" w14:paraId="00000043">
      <w:pPr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回源与接入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：业务域名必须在 GoEdge 管理后台配置完成。</w:t>
      </w:r>
    </w:p>
    <w:p w:rsidR="00000000" w:rsidDel="00000000" w:rsidP="00000000" w:rsidRDefault="00000000" w:rsidRPr="00000000" w14:paraId="00000044">
      <w:pPr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多证书管理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：边缘节点需部署业务证书及公共 SNI 伪装证书。</w:t>
      </w:r>
    </w:p>
    <w:p w:rsidR="00000000" w:rsidDel="00000000" w:rsidP="00000000" w:rsidRDefault="00000000" w:rsidRPr="00000000" w14:paraId="0000004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11. iOS SDK 合规与审核注意事项</w:t>
      </w:r>
    </w:p>
    <w:p w:rsidR="00000000" w:rsidDel="00000000" w:rsidP="00000000" w:rsidRDefault="00000000" w:rsidRPr="00000000" w14:paraId="00000046">
      <w:pPr>
        <w:numPr>
          <w:ilvl w:val="0"/>
          <w:numId w:val="1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隐私清单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：声明不收集用户设备指纹。</w:t>
      </w:r>
    </w:p>
    <w:p w:rsidR="00000000" w:rsidDel="00000000" w:rsidP="00000000" w:rsidRDefault="00000000" w:rsidRPr="00000000" w14:paraId="00000047">
      <w:pPr>
        <w:numPr>
          <w:ilvl w:val="0"/>
          <w:numId w:val="1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ATS 策略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：解析接口强制 HTTPS。</w:t>
      </w:r>
    </w:p>
    <w:p w:rsidR="00000000" w:rsidDel="00000000" w:rsidP="00000000" w:rsidRDefault="00000000" w:rsidRPr="00000000" w14:paraId="0000004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12. 域名/IP 被封锁场景容灾</w:t>
      </w:r>
    </w:p>
    <w:p w:rsidR="00000000" w:rsidDel="00000000" w:rsidP="00000000" w:rsidRDefault="00000000" w:rsidRPr="00000000" w14:paraId="00000049">
      <w:pPr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种子 IP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：SDK 内置原生 IP。</w:t>
      </w:r>
    </w:p>
    <w:p w:rsidR="00000000" w:rsidDel="00000000" w:rsidP="00000000" w:rsidRDefault="00000000" w:rsidRPr="00000000" w14:paraId="0000004A">
      <w:pPr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白域名伪装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：当 SNI 阻断严重时，使用合法白域名进行 TLS 握手伪装。</w:t>
      </w:r>
    </w:p>
    <w:p w:rsidR="00000000" w:rsidDel="00000000" w:rsidP="00000000" w:rsidRDefault="00000000" w:rsidRPr="00000000" w14:paraId="0000004B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13. HTTPDNS 服务高可用 (HA) 解决方案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Anycast/GSLB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解析节点路由。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分级降级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：API 域名 -&gt; 种子 IP -&gt; 备用域名 -&gt; LocalDNS。</w:t>
      </w:r>
    </w:p>
    <w:p w:rsidR="00000000" w:rsidDel="00000000" w:rsidP="00000000" w:rsidRDefault="00000000" w:rsidRPr="00000000" w14:paraId="0000004E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14. SNI 隐藏能力分级设计 (Capability Levels)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Level 1 (基础)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：Public SNI 伪装。</w:t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Level 2 (核心)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：IP 直连 + SNI 置空 + 加密 Host 路由。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Level 3 (前瞻)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：ECH (Encrypted ClientHello)。</w:t>
      </w:r>
    </w:p>
    <w:p w:rsidR="00000000" w:rsidDel="00000000" w:rsidP="00000000" w:rsidRDefault="00000000" w:rsidRPr="00000000" w14:paraId="00000052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15. 里程碑规划</w:t>
      </w:r>
    </w:p>
    <w:p w:rsidR="00000000" w:rsidDel="00000000" w:rsidP="00000000" w:rsidRDefault="00000000" w:rsidRPr="00000000" w14:paraId="0000005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P1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：HTTPDNS 基础 + 固定 SNI。</w:t>
      </w:r>
    </w:p>
    <w:p w:rsidR="00000000" w:rsidDel="00000000" w:rsidP="00000000" w:rsidRDefault="00000000" w:rsidRPr="00000000" w14:paraId="0000005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P2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：IP 直连 + SNI 置空控制。</w:t>
      </w:r>
    </w:p>
    <w:p w:rsidR="00000000" w:rsidDel="00000000" w:rsidP="00000000" w:rsidRDefault="00000000" w:rsidRPr="00000000" w14:paraId="0000005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P3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：ECH 支持。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 Text" w:cs="Google Sans Text" w:eastAsia="Google Sans Text" w:hAnsi="Google Sans Text"/>
          <w:b w:val="1"/>
          <w:bCs w:val="1"/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 Text" w:cs="Google Sans Text" w:eastAsia="Google Sans Text" w:hAnsi="Google Sans Text"/>
          <w:b w:val="1"/>
          <w:bCs w:val="1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结语：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本方案通过将 HTTPDNS 与 SNI 隐藏能力有机结合，构建了覆盖 DNS、TLS、CDN 和 SDK 的全链路隐私保护体系，确保业务在复杂网络环境下兼顾安全与稳定。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0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3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4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5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6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7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8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